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88B6E60" w14:textId="47F14ECD" w:rsidR="008202AE" w:rsidRPr="008202AE" w:rsidRDefault="008202AE" w:rsidP="008202AE">
      <w:pPr>
        <w:spacing w:after="120" w:line="360" w:lineRule="auto"/>
        <w:ind w:left="567" w:right="844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Amazone делает ставку на зеленый и оранжевый цвет для формирования сильной идентичности бренда</w:t>
      </w:r>
    </w:p>
    <w:p w14:paraId="4DEC04F9" w14:textId="660A3CD9" w:rsidR="00901E46" w:rsidRPr="008202AE" w:rsidRDefault="00E36E5A" w:rsidP="009F7E6B">
      <w:pPr>
        <w:spacing w:after="120" w:line="360" w:lineRule="auto"/>
        <w:ind w:left="567" w:right="844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Цветовая гамма коммунальных машин и пропашной техники будет адаптирована к цветам сельскохозяйственной техники</w:t>
      </w:r>
    </w:p>
    <w:p w14:paraId="10532677" w14:textId="77777777" w:rsidR="00FE4D95" w:rsidRDefault="00FE4D95" w:rsidP="0006135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88CA331" w14:textId="66DC59B7" w:rsidR="0006135F" w:rsidRDefault="0006135F" w:rsidP="0006135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 рамках своей стратегии бренда группа компаний Amazone переходит на использование в дизайне линий коммунальной и пропашной техники сочетания зеленого и оранжевого цветов к моменту выхода нового прайс-листа в декабре 2024 года. Таким образом, Amazone стремится к унификации различных цветовых решений в различных подразделениях предприятия. Таким образом, все продуктовые линии приводятся в соответствие с давно получившим признание цветовым оформлением сельскохозяйственной техники Amazone, защищенным во многих странах законом о товарных знаках. Целью является укрепление корпоративной идентичности всего предприятия.</w:t>
      </w:r>
    </w:p>
    <w:p w14:paraId="21627E7C" w14:textId="77777777" w:rsidR="0006135F" w:rsidRDefault="0006135F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B7B9C3" w14:textId="54AD7BE6" w:rsidR="004A4E71" w:rsidRDefault="00FE4D95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Группа Amazone уже более 40 лет успешно представлена на рынке со своей продукцией в области коммунальной техники. Навесные и самоходные косилки, ранее выпускаемые в зелено-бежевых цветах, хорошо известны как муниципальным образованиям, так и поставщикам услуг своей высокой функциональностью и качеством. Они охватывают широкий спектр программ. От вертикуляции до скашивания и сбора листвы - универсальная техника работает круглый год. Благодаря свежей зелено-оранжевой окраске орудия приобретают не только яркие визуальные изменения, но и новые динамичные очертания.</w:t>
      </w:r>
    </w:p>
    <w:p w14:paraId="6BB3C809" w14:textId="77777777" w:rsidR="00152AFD" w:rsidRDefault="00152AFD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6DE9FC9" w14:textId="67038CDC" w:rsidR="008D38C8" w:rsidRPr="004A2986" w:rsidRDefault="00E91A71" w:rsidP="00901E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Компания по производству пропашной техники Schmotzer Hacktechnik, ранее предлагавшая свои орудия в сине-оранжевой цветовой гамме, с 2019 года входит в группу Amazone. Сотрудничество Schmotzer и Amazone </w:t>
      </w:r>
      <w:r>
        <w:rPr>
          <w:rFonts w:ascii="Arial" w:hAnsi="Arial"/>
        </w:rPr>
        <w:lastRenderedPageBreak/>
        <w:t xml:space="preserve">в последние годы дало новый технический импульс и возможности оснащения для создания еще более эффективных решений в области ухода за растениями. В будущем эта продуктовая линия также будет представлена в зелено-оранжевых цветах Amazone. В рамках этого процесса торговая марка Schmotzer также перейдет в бренд Amazone. Это визуально подчеркнет принадлежность к группе Amazone, а также особо отметит синергизм продуктовых линий сельскохозяйственной техники. Такой повторный выход пропашной техники на рынок призван способствовать более успешному продвижению орудий, в особенности, на международном рынке. Компания ориентируется на значительно более высокую узнаваемость во всем мире бренда Amazone в зелено-оранжевых оттенках. </w:t>
      </w:r>
    </w:p>
    <w:p w14:paraId="3E9DA304" w14:textId="2B103E56" w:rsidR="003428BF" w:rsidRDefault="00630A69" w:rsidP="00901E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 обоих сегментах предусмотрен переходный период, в течение которого как коммунальная техника, так и пропашная техника все еще будут представлены на выставках и продаваться в действующем цветовом оформлении. Однако это не причинит никакого ущерба, поскольку техническое оснащение и функциональность орудий остаются неизменными.</w:t>
      </w:r>
    </w:p>
    <w:p w14:paraId="402341E1" w14:textId="1CCDFC8E" w:rsidR="003428BF" w:rsidRDefault="003428BF" w:rsidP="003428B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 унификацией цветовой гаммы для всех продуктовых линий группа Amazone подает четкий сигнал о своих инновационных зелено-оранжевых цветах и стремится в долгосрочной перспективе еще сильнее укрепить присутствие бренда Amazone на мировом рынке.</w:t>
      </w:r>
    </w:p>
    <w:p w14:paraId="331A4715" w14:textId="77777777" w:rsidR="005A35C2" w:rsidRDefault="005A35C2" w:rsidP="005A35C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38F6992E" wp14:editId="7AA69076">
            <wp:extent cx="4518090" cy="3396343"/>
            <wp:effectExtent l="0" t="0" r="0" b="0"/>
            <wp:docPr id="760813321" name="Grafik 1" descr="Ein Bild, das Gras, Transport, draußen, Ra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813321" name="Grafik 1" descr="Ein Bild, das Gras, Transport, draußen, Rad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188" cy="3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7C038" w14:textId="77777777" w:rsidR="001C05D1" w:rsidRDefault="001C05D1" w:rsidP="005A35C2">
      <w:pPr>
        <w:spacing w:after="120" w:line="360" w:lineRule="auto"/>
        <w:ind w:left="567" w:right="1695"/>
        <w:rPr>
          <w:rFonts w:ascii="Arial" w:hAnsi="Arial" w:cs="Arial"/>
          <w:bCs/>
          <w:lang w:val="de-DE"/>
        </w:rPr>
      </w:pPr>
    </w:p>
    <w:p w14:paraId="73B6C364" w14:textId="77777777" w:rsidR="001C05D1" w:rsidRDefault="001C05D1" w:rsidP="005A35C2">
      <w:pPr>
        <w:spacing w:after="120" w:line="360" w:lineRule="auto"/>
        <w:ind w:left="567" w:right="1695"/>
        <w:rPr>
          <w:rFonts w:ascii="Arial" w:hAnsi="Arial" w:cs="Arial"/>
          <w:bCs/>
          <w:lang w:val="de-DE"/>
        </w:rPr>
      </w:pPr>
    </w:p>
    <w:p w14:paraId="4AE9FC66" w14:textId="7115FDCE" w:rsidR="005A35C2" w:rsidRDefault="005A35C2" w:rsidP="005A35C2">
      <w:pPr>
        <w:spacing w:after="120" w:line="360" w:lineRule="auto"/>
        <w:ind w:left="567" w:right="1695"/>
        <w:rPr>
          <w:rFonts w:ascii="Arial" w:hAnsi="Arial" w:cs="Arial"/>
          <w:bCs/>
          <w:lang w:val="de-DE"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4D2F4FC0" wp14:editId="29769DD2">
            <wp:extent cx="4572000" cy="3323590"/>
            <wp:effectExtent l="0" t="0" r="0" b="0"/>
            <wp:docPr id="181165143" name="Grafik 2" descr="Ein Bild, das draußen, Baum, Rad, Gra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65143" name="Grafik 2" descr="Ein Bild, das draußen, Baum, Rad, Gras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23973" w14:textId="77777777" w:rsidR="001C05D1" w:rsidRDefault="001C05D1" w:rsidP="005A35C2">
      <w:pPr>
        <w:spacing w:after="120" w:line="360" w:lineRule="auto"/>
        <w:ind w:left="567" w:right="1695"/>
        <w:rPr>
          <w:rFonts w:ascii="Arial" w:hAnsi="Arial" w:cs="Arial"/>
          <w:bCs/>
          <w:lang w:val="de-DE"/>
        </w:rPr>
      </w:pPr>
    </w:p>
    <w:p w14:paraId="6FE83613" w14:textId="7A262AA5" w:rsidR="001C05D1" w:rsidRDefault="001C05D1" w:rsidP="005A35C2">
      <w:pPr>
        <w:spacing w:after="120" w:line="360" w:lineRule="auto"/>
        <w:ind w:left="567" w:right="1695"/>
        <w:rPr>
          <w:rFonts w:ascii="Arial" w:hAnsi="Arial" w:cs="Arial"/>
          <w:bCs/>
          <w:lang w:val="de-DE"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253EEC43" wp14:editId="443B13E2">
            <wp:extent cx="4572000" cy="3103245"/>
            <wp:effectExtent l="0" t="0" r="0" b="1905"/>
            <wp:docPr id="427350324" name="Grafik 2" descr="Ein Bild, das Gras, draußen, Traktor, Far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350324" name="Grafik 2" descr="Ein Bild, das Gras, draußen, Traktor, Farm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226BB" w14:textId="77777777" w:rsidR="001C05D1" w:rsidRDefault="001C05D1" w:rsidP="005A35C2">
      <w:pPr>
        <w:spacing w:after="120" w:line="360" w:lineRule="auto"/>
        <w:ind w:left="567" w:right="1695"/>
        <w:rPr>
          <w:rFonts w:ascii="Arial" w:hAnsi="Arial" w:cs="Arial"/>
          <w:bCs/>
          <w:lang w:val="de-DE"/>
        </w:rPr>
      </w:pPr>
    </w:p>
    <w:p w14:paraId="7337CED7" w14:textId="77777777" w:rsidR="001C05D1" w:rsidRDefault="001C05D1" w:rsidP="005A35C2">
      <w:pPr>
        <w:spacing w:after="120" w:line="360" w:lineRule="auto"/>
        <w:ind w:left="567" w:right="1695"/>
        <w:rPr>
          <w:rFonts w:ascii="Arial" w:hAnsi="Arial" w:cs="Arial"/>
          <w:bCs/>
          <w:lang w:val="de-DE"/>
        </w:rPr>
      </w:pPr>
    </w:p>
    <w:p w14:paraId="0A21DC74" w14:textId="50130523" w:rsidR="001C05D1" w:rsidRPr="001C05D1" w:rsidRDefault="001C05D1" w:rsidP="005A35C2">
      <w:pPr>
        <w:spacing w:after="120" w:line="360" w:lineRule="auto"/>
        <w:ind w:left="567" w:right="1695"/>
        <w:rPr>
          <w:rFonts w:ascii="Arial" w:hAnsi="Arial" w:cs="Arial"/>
          <w:bCs/>
          <w:lang w:val="de-DE"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04B8F5FF" wp14:editId="4F6A8347">
            <wp:extent cx="4572000" cy="3075940"/>
            <wp:effectExtent l="0" t="0" r="0" b="0"/>
            <wp:docPr id="1599976114" name="Grafik 3" descr="Ein Bild, das Gras, Traktor, draußen, Landwirtschaftstechni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976114" name="Grafik 3" descr="Ein Bild, das Gras, Traktor, draußen, Landwirtschaftstechnik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7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0C7B2" w14:textId="77777777" w:rsidR="00941E79" w:rsidRDefault="00941E79">
      <w:pPr>
        <w:rPr>
          <w:rFonts w:ascii="Arial" w:hAnsi="Arial" w:cs="Arial"/>
          <w:bCs/>
        </w:rPr>
      </w:pPr>
    </w:p>
    <w:p w14:paraId="623F1086" w14:textId="25F38638" w:rsidR="004A4E71" w:rsidRDefault="004A4E71">
      <w:pPr>
        <w:rPr>
          <w:rFonts w:ascii="Arial" w:hAnsi="Arial" w:cs="Arial"/>
          <w:bCs/>
        </w:rPr>
      </w:pPr>
      <w:r>
        <w:br w:type="page"/>
      </w:r>
    </w:p>
    <w:p w14:paraId="2869D347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7EDB0229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2EEE804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164A9DD5" w14:textId="05985F71" w:rsidR="00DD5E6C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Кроме того, AMAZONE предлагает универсально применяемые коммунальные машины для ухода за парковыми зонами и озелененными площадями, а также зимней технической службы.</w:t>
      </w:r>
    </w:p>
    <w:p w14:paraId="1247A484" w14:textId="59BDE4F7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Дополнительная информация: </w:t>
      </w:r>
      <w:hyperlink r:id="rId12" w:history="1">
        <w:r w:rsidR="001C05D1" w:rsidRPr="0092577E">
          <w:rPr>
            <w:rStyle w:val="Hyperlink"/>
            <w:rFonts w:ascii="Arial" w:hAnsi="Arial"/>
            <w:sz w:val="20"/>
          </w:rPr>
          <w:t>www.amazone.</w:t>
        </w:r>
        <w:r w:rsidR="001C05D1" w:rsidRPr="0092577E">
          <w:rPr>
            <w:rStyle w:val="Hyperlink"/>
            <w:rFonts w:ascii="Arial" w:hAnsi="Arial"/>
            <w:sz w:val="20"/>
            <w:lang w:val="de-DE"/>
          </w:rPr>
          <w:t>net</w:t>
        </w:r>
        <w:r w:rsidR="001C05D1" w:rsidRPr="0092577E">
          <w:rPr>
            <w:rStyle w:val="Hyperlink"/>
            <w:rFonts w:ascii="Arial" w:hAnsi="Arial"/>
            <w:sz w:val="20"/>
          </w:rPr>
          <w:t>/</w:t>
        </w:r>
        <w:r w:rsidR="001C05D1" w:rsidRPr="0092577E">
          <w:rPr>
            <w:rStyle w:val="Hyperlink"/>
            <w:rFonts w:ascii="Arial" w:hAnsi="Arial"/>
            <w:sz w:val="20"/>
            <w:lang w:val="de-DE"/>
          </w:rPr>
          <w:t>ru</w:t>
        </w:r>
      </w:hyperlink>
    </w:p>
    <w:p w14:paraId="617F253B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65C43AFF" wp14:editId="34183E6D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11FA3C1" wp14:editId="55D9F9E1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654139E" wp14:editId="028156F0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6F0F40E" wp14:editId="54CF7FC6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765B2BC" wp14:editId="5386AE09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152AFD">
      <w:headerReference w:type="default" r:id="rId28"/>
      <w:footerReference w:type="default" r:id="rId29"/>
      <w:pgSz w:w="11901" w:h="16840" w:code="9"/>
      <w:pgMar w:top="1843" w:right="567" w:bottom="1843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9C7E768" w14:textId="77777777" w:rsidR="004159ED" w:rsidRDefault="004159ED">
      <w:r>
        <w:separator/>
      </w:r>
    </w:p>
  </w:endnote>
  <w:endnote w:type="continuationSeparator" w:id="0">
    <w:p w14:paraId="6692788A" w14:textId="77777777" w:rsidR="004159ED" w:rsidRDefault="004159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C0AD83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B9EDA40" wp14:editId="2827B1C7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DBFECDB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9EDA40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6DBFECDB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15DBE1AF" wp14:editId="2F6DA781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FFF48AA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1CBFCACB" wp14:editId="04D399CD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369BC57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44C00EF6" wp14:editId="170AC3C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8EF4185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4DB1502D" w14:textId="3C932ECE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Телефон +49 (0)5405 501-0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∙ amazone@amazone.de ∙ www.amazone.</w:t>
                          </w:r>
                          <w:proofErr w:type="spellStart"/>
                          <w:r w:rsidR="001C05D1">
                            <w:rPr>
                              <w:rFonts w:ascii="Arial" w:hAnsi="Arial"/>
                              <w:sz w:val="20"/>
                              <w:lang w:val="de-DE"/>
                            </w:rPr>
                            <w:t>net</w:t>
                          </w:r>
                          <w:proofErr w:type="spellEnd"/>
                          <w:r w:rsidR="001C05D1" w:rsidRPr="001C05D1"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4C00EF6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38EF4185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4DB1502D" w14:textId="3C932ECE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Телефон +49 (0)5405 501-0 </w:t>
                    </w:r>
                    <w:r>
                      <w:rPr>
                        <w:rFonts w:ascii="Arial" w:hAnsi="Arial"/>
                        <w:sz w:val="20"/>
                      </w:rPr>
                      <w:t>∙ amazone@amazone.de ∙ www.amazone.</w:t>
                    </w:r>
                    <w:proofErr w:type="spellStart"/>
                    <w:r w:rsidR="001C05D1">
                      <w:rPr>
                        <w:rFonts w:ascii="Arial" w:hAnsi="Arial"/>
                        <w:sz w:val="20"/>
                        <w:lang w:val="de-DE"/>
                      </w:rPr>
                      <w:t>net</w:t>
                    </w:r>
                    <w:proofErr w:type="spellEnd"/>
                    <w:r w:rsidR="001C05D1" w:rsidRPr="001C05D1">
                      <w:rPr>
                        <w:rFonts w:ascii="Arial" w:hAnsi="Arial"/>
                        <w:sz w:val="20"/>
                      </w:rPr>
                      <w:t>/</w:t>
                    </w:r>
                    <w:r>
                      <w:rPr>
                        <w:rFonts w:ascii="Arial" w:hAnsi="Arial"/>
                        <w:sz w:val="20"/>
                      </w:rPr>
                      <w:t>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88FC6D" w14:textId="77777777" w:rsidR="004159ED" w:rsidRDefault="004159ED">
      <w:r>
        <w:separator/>
      </w:r>
    </w:p>
  </w:footnote>
  <w:footnote w:type="continuationSeparator" w:id="0">
    <w:p w14:paraId="50045AA2" w14:textId="77777777" w:rsidR="004159ED" w:rsidRDefault="004159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4CB2F2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B07E9AF" wp14:editId="199CAE86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3050C39" w14:textId="727B54B1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октябрь 2024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B07E9AF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13050C39" w14:textId="727B54B1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Пресс-релиз октябрь 2024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2AE01D41" wp14:editId="72CF0088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96AFCA6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0A544AE9" wp14:editId="5ECA768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581C0AD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832077D" wp14:editId="5256163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8D42C1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32077D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38D42C1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02246E"/>
    <w:multiLevelType w:val="hybridMultilevel"/>
    <w:tmpl w:val="A196643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6"/>
  </w:num>
  <w:num w:numId="2" w16cid:durableId="174198297">
    <w:abstractNumId w:val="1"/>
  </w:num>
  <w:num w:numId="3" w16cid:durableId="1910768183">
    <w:abstractNumId w:val="3"/>
  </w:num>
  <w:num w:numId="4" w16cid:durableId="695468657">
    <w:abstractNumId w:val="4"/>
  </w:num>
  <w:num w:numId="5" w16cid:durableId="1365207413">
    <w:abstractNumId w:val="2"/>
  </w:num>
  <w:num w:numId="6" w16cid:durableId="1681931139">
    <w:abstractNumId w:val="5"/>
  </w:num>
  <w:num w:numId="7" w16cid:durableId="8250490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6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1E46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35F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23B1"/>
    <w:rsid w:val="000836DA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65C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04DA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769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3D01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AFD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97047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3A33"/>
    <w:rsid w:val="001B45DF"/>
    <w:rsid w:val="001B6114"/>
    <w:rsid w:val="001B650D"/>
    <w:rsid w:val="001B6902"/>
    <w:rsid w:val="001C05D1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C7EC6"/>
    <w:rsid w:val="001D37F0"/>
    <w:rsid w:val="001D5F6F"/>
    <w:rsid w:val="001D6B80"/>
    <w:rsid w:val="001D6DAF"/>
    <w:rsid w:val="001E0F14"/>
    <w:rsid w:val="001E2675"/>
    <w:rsid w:val="001E278B"/>
    <w:rsid w:val="001E27E7"/>
    <w:rsid w:val="001E3183"/>
    <w:rsid w:val="001E4DC2"/>
    <w:rsid w:val="001E6EDA"/>
    <w:rsid w:val="001E7DCB"/>
    <w:rsid w:val="001F0C4B"/>
    <w:rsid w:val="001F10DE"/>
    <w:rsid w:val="001F2479"/>
    <w:rsid w:val="001F2C8E"/>
    <w:rsid w:val="001F3AF7"/>
    <w:rsid w:val="001F4974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20F3"/>
    <w:rsid w:val="00253736"/>
    <w:rsid w:val="00253FE0"/>
    <w:rsid w:val="00254539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0DE9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0E1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D779D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28BF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86DDD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3BD"/>
    <w:rsid w:val="003D5F22"/>
    <w:rsid w:val="003D729F"/>
    <w:rsid w:val="003D7A31"/>
    <w:rsid w:val="003E0137"/>
    <w:rsid w:val="003E041D"/>
    <w:rsid w:val="003E3929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9E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A1C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6FED"/>
    <w:rsid w:val="0049763C"/>
    <w:rsid w:val="00497C62"/>
    <w:rsid w:val="004A0DBC"/>
    <w:rsid w:val="004A2986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5ACF"/>
    <w:rsid w:val="004D79A3"/>
    <w:rsid w:val="004E0912"/>
    <w:rsid w:val="004E161C"/>
    <w:rsid w:val="004E1697"/>
    <w:rsid w:val="004E3BAD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0772D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0E1C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8FB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6E6F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1CF4"/>
    <w:rsid w:val="005A26F1"/>
    <w:rsid w:val="005A2977"/>
    <w:rsid w:val="005A3575"/>
    <w:rsid w:val="005A35C2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734"/>
    <w:rsid w:val="00601972"/>
    <w:rsid w:val="00601EC1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A6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35EB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876C9"/>
    <w:rsid w:val="0069283F"/>
    <w:rsid w:val="00692B88"/>
    <w:rsid w:val="00692DA8"/>
    <w:rsid w:val="00693A05"/>
    <w:rsid w:val="006940F6"/>
    <w:rsid w:val="00695301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082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0F35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BA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46D89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B30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79"/>
    <w:rsid w:val="007B5A98"/>
    <w:rsid w:val="007B78AB"/>
    <w:rsid w:val="007C080C"/>
    <w:rsid w:val="007C2A54"/>
    <w:rsid w:val="007C48C4"/>
    <w:rsid w:val="007C5770"/>
    <w:rsid w:val="007C6023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02AE"/>
    <w:rsid w:val="0082106F"/>
    <w:rsid w:val="0082147D"/>
    <w:rsid w:val="00821D08"/>
    <w:rsid w:val="00822D04"/>
    <w:rsid w:val="00822F56"/>
    <w:rsid w:val="008237D1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373A3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87DA7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38C8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E7EEC"/>
    <w:rsid w:val="008F15C7"/>
    <w:rsid w:val="008F17E1"/>
    <w:rsid w:val="008F2038"/>
    <w:rsid w:val="008F3BCA"/>
    <w:rsid w:val="008F5D70"/>
    <w:rsid w:val="008F7B54"/>
    <w:rsid w:val="00901E46"/>
    <w:rsid w:val="00903BD1"/>
    <w:rsid w:val="00903CC7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1E79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57E0F"/>
    <w:rsid w:val="00960265"/>
    <w:rsid w:val="0096108D"/>
    <w:rsid w:val="009613BE"/>
    <w:rsid w:val="00964E5C"/>
    <w:rsid w:val="009675BD"/>
    <w:rsid w:val="0096761C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159E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422D"/>
    <w:rsid w:val="009F53B4"/>
    <w:rsid w:val="009F7CB2"/>
    <w:rsid w:val="009F7E6B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14A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0DF8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3B1"/>
    <w:rsid w:val="00B117F2"/>
    <w:rsid w:val="00B12047"/>
    <w:rsid w:val="00B120E9"/>
    <w:rsid w:val="00B1395A"/>
    <w:rsid w:val="00B14395"/>
    <w:rsid w:val="00B15684"/>
    <w:rsid w:val="00B15CE5"/>
    <w:rsid w:val="00B15EA3"/>
    <w:rsid w:val="00B16942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6AF8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598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43D1"/>
    <w:rsid w:val="00B859D3"/>
    <w:rsid w:val="00B85A30"/>
    <w:rsid w:val="00B90251"/>
    <w:rsid w:val="00B92D20"/>
    <w:rsid w:val="00B93100"/>
    <w:rsid w:val="00B9476A"/>
    <w:rsid w:val="00B94B4C"/>
    <w:rsid w:val="00B961A7"/>
    <w:rsid w:val="00B97245"/>
    <w:rsid w:val="00BA4B47"/>
    <w:rsid w:val="00BA4D0F"/>
    <w:rsid w:val="00BA7C6D"/>
    <w:rsid w:val="00BB0614"/>
    <w:rsid w:val="00BB098E"/>
    <w:rsid w:val="00BB694A"/>
    <w:rsid w:val="00BB6B56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7984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6E2A"/>
    <w:rsid w:val="00C1720C"/>
    <w:rsid w:val="00C201C4"/>
    <w:rsid w:val="00C2029F"/>
    <w:rsid w:val="00C20F17"/>
    <w:rsid w:val="00C20FFC"/>
    <w:rsid w:val="00C211C3"/>
    <w:rsid w:val="00C222D4"/>
    <w:rsid w:val="00C22A46"/>
    <w:rsid w:val="00C23262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3A04"/>
    <w:rsid w:val="00C561D5"/>
    <w:rsid w:val="00C56D21"/>
    <w:rsid w:val="00C611FC"/>
    <w:rsid w:val="00C61E9A"/>
    <w:rsid w:val="00C62ECB"/>
    <w:rsid w:val="00C63ADD"/>
    <w:rsid w:val="00C64A9E"/>
    <w:rsid w:val="00C656ED"/>
    <w:rsid w:val="00C65DFD"/>
    <w:rsid w:val="00C668B4"/>
    <w:rsid w:val="00C7076D"/>
    <w:rsid w:val="00C712F0"/>
    <w:rsid w:val="00C72C05"/>
    <w:rsid w:val="00C7362D"/>
    <w:rsid w:val="00C73ABB"/>
    <w:rsid w:val="00C7576D"/>
    <w:rsid w:val="00C83005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97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07A75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6DA2"/>
    <w:rsid w:val="00DB7084"/>
    <w:rsid w:val="00DB79E1"/>
    <w:rsid w:val="00DB7CD1"/>
    <w:rsid w:val="00DC0D9B"/>
    <w:rsid w:val="00DC13F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5E6C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3945"/>
    <w:rsid w:val="00E353FA"/>
    <w:rsid w:val="00E36E5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1A71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3F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7610A"/>
    <w:rsid w:val="00F8079B"/>
    <w:rsid w:val="00F80F29"/>
    <w:rsid w:val="00F8399A"/>
    <w:rsid w:val="00F83B85"/>
    <w:rsid w:val="00F85ECF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633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0F89"/>
    <w:rsid w:val="00FE103C"/>
    <w:rsid w:val="00FE17CC"/>
    <w:rsid w:val="00FE2034"/>
    <w:rsid w:val="00FE2DB0"/>
    <w:rsid w:val="00FE3084"/>
    <w:rsid w:val="00FE3BC1"/>
    <w:rsid w:val="00FE42C1"/>
    <w:rsid w:val="00FE4C9A"/>
    <w:rsid w:val="00FE4D95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26EF6D0A"/>
  <w15:docId w15:val="{F80D820A-CF8B-4F74-A960-C48E08B1D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C05D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mazone.net/ru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Vorlagen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5</Pages>
  <Words>518</Words>
  <Characters>3705</Characters>
  <Application>Microsoft Office Word</Application>
  <DocSecurity>0</DocSecurity>
  <Lines>30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4215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Информация для прессы</dc:title>
  <dc:subject/>
  <dc:creator>Berelsmann Nadine</dc:creator>
  <cp:keywords/>
  <dc:description/>
  <cp:lastModifiedBy>Berelsmann Nadine</cp:lastModifiedBy>
  <cp:revision>26</cp:revision>
  <cp:lastPrinted>2024-10-02T08:32:00Z</cp:lastPrinted>
  <dcterms:created xsi:type="dcterms:W3CDTF">2024-09-13T13:11:00Z</dcterms:created>
  <dcterms:modified xsi:type="dcterms:W3CDTF">2024-10-30T08:10:00Z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